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EBA0D" w14:textId="4C6130E2" w:rsidR="00311E4A" w:rsidRPr="006F7751" w:rsidRDefault="00311E4A" w:rsidP="00311E4A">
      <w:pPr>
        <w:shd w:val="clear" w:color="auto" w:fill="FFFFFF"/>
        <w:spacing w:after="150" w:line="240" w:lineRule="auto"/>
        <w:outlineLvl w:val="0"/>
        <w:rPr>
          <w:rFonts w:eastAsia="Times New Roman" w:cstheme="minorHAnsi"/>
          <w:color w:val="333333"/>
          <w:spacing w:val="15"/>
          <w:kern w:val="36"/>
          <w:sz w:val="48"/>
          <w:szCs w:val="48"/>
          <w:lang w:eastAsia="fi-FI"/>
        </w:rPr>
      </w:pPr>
      <w:r w:rsidRPr="006F7751">
        <w:rPr>
          <w:rFonts w:eastAsia="Times New Roman" w:cstheme="minorHAnsi"/>
          <w:color w:val="333333"/>
          <w:spacing w:val="15"/>
          <w:kern w:val="36"/>
          <w:sz w:val="48"/>
          <w:szCs w:val="48"/>
          <w:lang w:eastAsia="fi-FI"/>
        </w:rPr>
        <w:t xml:space="preserve">Paakkolan </w:t>
      </w:r>
      <w:r w:rsidR="00A43B2F">
        <w:rPr>
          <w:rFonts w:eastAsia="Times New Roman" w:cstheme="minorHAnsi"/>
          <w:color w:val="333333"/>
          <w:spacing w:val="15"/>
          <w:kern w:val="36"/>
          <w:sz w:val="48"/>
          <w:szCs w:val="48"/>
          <w:lang w:eastAsia="fi-FI"/>
        </w:rPr>
        <w:t xml:space="preserve">Pilkit 2024 - </w:t>
      </w:r>
      <w:r w:rsidRPr="006F7751">
        <w:rPr>
          <w:rFonts w:eastAsia="Times New Roman" w:cstheme="minorHAnsi"/>
          <w:color w:val="333333"/>
          <w:spacing w:val="15"/>
          <w:kern w:val="36"/>
          <w:sz w:val="48"/>
          <w:szCs w:val="48"/>
          <w:lang w:eastAsia="fi-FI"/>
        </w:rPr>
        <w:t xml:space="preserve"> säännöt </w:t>
      </w:r>
    </w:p>
    <w:p w14:paraId="53573C80" w14:textId="419E5523" w:rsidR="00311E4A" w:rsidRPr="006F7751" w:rsidRDefault="00F1201E" w:rsidP="00311E4A">
      <w:pPr>
        <w:shd w:val="clear" w:color="auto" w:fill="FFFFFF"/>
        <w:spacing w:after="150" w:line="240" w:lineRule="auto"/>
        <w:rPr>
          <w:rFonts w:eastAsia="Times New Roman" w:cstheme="minorHAnsi"/>
          <w:color w:val="4F4F4F"/>
          <w:sz w:val="28"/>
          <w:szCs w:val="28"/>
          <w:lang w:eastAsia="fi-FI"/>
        </w:rPr>
      </w:pPr>
      <w:bookmarkStart w:id="0" w:name="anchor-163175"/>
      <w:bookmarkEnd w:id="0"/>
      <w:r w:rsidRPr="006F7751">
        <w:rPr>
          <w:rFonts w:eastAsia="Times New Roman" w:cstheme="minorHAnsi"/>
          <w:color w:val="4F4F4F"/>
          <w:sz w:val="28"/>
          <w:szCs w:val="28"/>
          <w:lang w:eastAsia="fi-FI"/>
        </w:rPr>
        <w:t xml:space="preserve">1§ </w:t>
      </w:r>
      <w:r w:rsidR="00311E4A" w:rsidRPr="006F7751">
        <w:rPr>
          <w:rFonts w:eastAsia="Times New Roman" w:cstheme="minorHAnsi"/>
          <w:color w:val="4F4F4F"/>
          <w:sz w:val="28"/>
          <w:szCs w:val="28"/>
          <w:lang w:eastAsia="fi-FI"/>
        </w:rPr>
        <w:t xml:space="preserve">Kilpailussa kilpaillaan </w:t>
      </w:r>
      <w:r w:rsidR="00422FC1" w:rsidRPr="006F7751">
        <w:rPr>
          <w:rFonts w:eastAsia="Times New Roman" w:cstheme="minorHAnsi"/>
          <w:color w:val="4F4F4F"/>
          <w:sz w:val="28"/>
          <w:szCs w:val="28"/>
          <w:lang w:eastAsia="fi-FI"/>
        </w:rPr>
        <w:t>kahdessa</w:t>
      </w:r>
      <w:r w:rsidR="00311E4A" w:rsidRPr="006F7751">
        <w:rPr>
          <w:rFonts w:eastAsia="Times New Roman" w:cstheme="minorHAnsi"/>
          <w:color w:val="4F4F4F"/>
          <w:sz w:val="28"/>
          <w:szCs w:val="28"/>
          <w:lang w:eastAsia="fi-FI"/>
        </w:rPr>
        <w:t xml:space="preserve"> sarjassa, jossa palkitaan k</w:t>
      </w:r>
      <w:r w:rsidR="00422FC1" w:rsidRPr="006F7751">
        <w:rPr>
          <w:rFonts w:eastAsia="Times New Roman" w:cstheme="minorHAnsi"/>
          <w:color w:val="4F4F4F"/>
          <w:sz w:val="28"/>
          <w:szCs w:val="28"/>
          <w:lang w:eastAsia="fi-FI"/>
        </w:rPr>
        <w:t>olme</w:t>
      </w:r>
      <w:r w:rsidR="00311E4A" w:rsidRPr="006F7751">
        <w:rPr>
          <w:rFonts w:eastAsia="Times New Roman" w:cstheme="minorHAnsi"/>
          <w:color w:val="4F4F4F"/>
          <w:sz w:val="28"/>
          <w:szCs w:val="28"/>
          <w:lang w:eastAsia="fi-FI"/>
        </w:rPr>
        <w:t xml:space="preserve"> (</w:t>
      </w:r>
      <w:r w:rsidR="00422FC1" w:rsidRPr="006F7751">
        <w:rPr>
          <w:rFonts w:eastAsia="Times New Roman" w:cstheme="minorHAnsi"/>
          <w:color w:val="4F4F4F"/>
          <w:sz w:val="28"/>
          <w:szCs w:val="28"/>
          <w:lang w:eastAsia="fi-FI"/>
        </w:rPr>
        <w:t>3</w:t>
      </w:r>
      <w:r w:rsidR="00311E4A" w:rsidRPr="006F7751">
        <w:rPr>
          <w:rFonts w:eastAsia="Times New Roman" w:cstheme="minorHAnsi"/>
          <w:color w:val="4F4F4F"/>
          <w:sz w:val="28"/>
          <w:szCs w:val="28"/>
          <w:lang w:eastAsia="fi-FI"/>
        </w:rPr>
        <w:t xml:space="preserve">) parasta pilkkijää. </w:t>
      </w:r>
      <w:r w:rsidR="00422FC1" w:rsidRPr="006F7751">
        <w:rPr>
          <w:rFonts w:eastAsia="Times New Roman" w:cstheme="minorHAnsi"/>
          <w:color w:val="4F4F4F"/>
          <w:sz w:val="28"/>
          <w:szCs w:val="28"/>
          <w:lang w:eastAsia="fi-FI"/>
        </w:rPr>
        <w:t>Sarjat ovat yleinen ja alle 16-vuotiaat.</w:t>
      </w:r>
    </w:p>
    <w:p w14:paraId="0CD70A26" w14:textId="774232A8" w:rsidR="00311E4A" w:rsidRPr="006F7751" w:rsidRDefault="00311E4A" w:rsidP="00311E4A">
      <w:pPr>
        <w:shd w:val="clear" w:color="auto" w:fill="FFFFFF"/>
        <w:spacing w:after="150" w:line="240" w:lineRule="auto"/>
        <w:rPr>
          <w:rFonts w:eastAsia="Times New Roman" w:cstheme="minorHAnsi"/>
          <w:color w:val="4F4F4F"/>
          <w:sz w:val="28"/>
          <w:szCs w:val="28"/>
          <w:lang w:eastAsia="fi-FI"/>
        </w:rPr>
      </w:pPr>
      <w:r w:rsidRPr="006F7751">
        <w:rPr>
          <w:rFonts w:eastAsia="Times New Roman" w:cstheme="minorHAnsi"/>
          <w:color w:val="4F4F4F"/>
          <w:sz w:val="28"/>
          <w:szCs w:val="28"/>
          <w:lang w:eastAsia="fi-FI"/>
        </w:rPr>
        <w:t>2 §</w:t>
      </w:r>
      <w:r w:rsidR="00F1201E" w:rsidRPr="006F7751">
        <w:rPr>
          <w:rFonts w:eastAsia="Times New Roman" w:cstheme="minorHAnsi"/>
          <w:color w:val="4F4F4F"/>
          <w:sz w:val="28"/>
          <w:szCs w:val="28"/>
          <w:lang w:eastAsia="fi-FI"/>
        </w:rPr>
        <w:t xml:space="preserve"> </w:t>
      </w:r>
      <w:r w:rsidRPr="006F7751">
        <w:rPr>
          <w:rFonts w:eastAsia="Times New Roman" w:cstheme="minorHAnsi"/>
          <w:color w:val="4F4F4F"/>
          <w:sz w:val="28"/>
          <w:szCs w:val="28"/>
          <w:lang w:eastAsia="fi-FI"/>
        </w:rPr>
        <w:t xml:space="preserve">Kilpailukalat, kaikki lain sallimat. Järjestäjä tulee noudattamaan lakisääteisiä alamittarajoja. </w:t>
      </w:r>
    </w:p>
    <w:p w14:paraId="7A84153D" w14:textId="79327590" w:rsidR="00311E4A" w:rsidRPr="006F7751" w:rsidRDefault="00311E4A" w:rsidP="00311E4A">
      <w:pPr>
        <w:shd w:val="clear" w:color="auto" w:fill="FFFFFF"/>
        <w:spacing w:after="150" w:line="240" w:lineRule="auto"/>
        <w:rPr>
          <w:rFonts w:eastAsia="Times New Roman" w:cstheme="minorHAnsi"/>
          <w:color w:val="4F4F4F"/>
          <w:sz w:val="28"/>
          <w:szCs w:val="28"/>
          <w:lang w:eastAsia="fi-FI"/>
        </w:rPr>
      </w:pPr>
      <w:r w:rsidRPr="006F7751">
        <w:rPr>
          <w:rFonts w:eastAsia="Times New Roman" w:cstheme="minorHAnsi"/>
          <w:color w:val="4F4F4F"/>
          <w:sz w:val="28"/>
          <w:szCs w:val="28"/>
          <w:lang w:eastAsia="fi-FI"/>
        </w:rPr>
        <w:t>3 §</w:t>
      </w:r>
      <w:r w:rsidR="00F1201E" w:rsidRPr="006F7751">
        <w:rPr>
          <w:rFonts w:eastAsia="Times New Roman" w:cstheme="minorHAnsi"/>
          <w:color w:val="4F4F4F"/>
          <w:sz w:val="28"/>
          <w:szCs w:val="28"/>
          <w:lang w:eastAsia="fi-FI"/>
        </w:rPr>
        <w:t xml:space="preserve"> </w:t>
      </w:r>
      <w:r w:rsidRPr="006F7751">
        <w:rPr>
          <w:rFonts w:eastAsia="Times New Roman" w:cstheme="minorHAnsi"/>
          <w:color w:val="4F4F4F"/>
          <w:sz w:val="28"/>
          <w:szCs w:val="28"/>
          <w:lang w:eastAsia="fi-FI"/>
        </w:rPr>
        <w:t>Kilpailuaika on kolme (3) tuntia. </w:t>
      </w:r>
      <w:r w:rsidRPr="006F7751">
        <w:rPr>
          <w:rFonts w:eastAsia="Times New Roman" w:cstheme="minorHAnsi"/>
          <w:b/>
          <w:bCs/>
          <w:color w:val="4F4F4F"/>
          <w:sz w:val="28"/>
          <w:szCs w:val="28"/>
          <w:lang w:eastAsia="fi-FI"/>
        </w:rPr>
        <w:t>Siirtymäaikaa</w:t>
      </w:r>
      <w:r w:rsidRPr="006F7751">
        <w:rPr>
          <w:rFonts w:eastAsia="Times New Roman" w:cstheme="minorHAnsi"/>
          <w:color w:val="4F4F4F"/>
          <w:sz w:val="28"/>
          <w:szCs w:val="28"/>
          <w:lang w:eastAsia="fi-FI"/>
        </w:rPr>
        <w:t xml:space="preserve"> on lähtöalueelle </w:t>
      </w:r>
      <w:r w:rsidR="00682B49" w:rsidRPr="006F7751">
        <w:rPr>
          <w:rFonts w:eastAsia="Times New Roman" w:cstheme="minorHAnsi"/>
          <w:color w:val="4F4F4F"/>
          <w:sz w:val="28"/>
          <w:szCs w:val="28"/>
          <w:lang w:eastAsia="fi-FI"/>
        </w:rPr>
        <w:t>15 min</w:t>
      </w:r>
      <w:r w:rsidRPr="006F7751">
        <w:rPr>
          <w:rFonts w:eastAsia="Times New Roman" w:cstheme="minorHAnsi"/>
          <w:color w:val="4F4F4F"/>
          <w:sz w:val="28"/>
          <w:szCs w:val="28"/>
          <w:lang w:eastAsia="fi-FI"/>
        </w:rPr>
        <w:t>. </w:t>
      </w:r>
      <w:r w:rsidRPr="006F7751">
        <w:rPr>
          <w:rFonts w:eastAsia="Times New Roman" w:cstheme="minorHAnsi"/>
          <w:b/>
          <w:bCs/>
          <w:color w:val="4F4F4F"/>
          <w:sz w:val="28"/>
          <w:szCs w:val="28"/>
          <w:lang w:eastAsia="fi-FI"/>
        </w:rPr>
        <w:t>Paluuaikaa</w:t>
      </w:r>
      <w:r w:rsidRPr="006F7751">
        <w:rPr>
          <w:rFonts w:eastAsia="Times New Roman" w:cstheme="minorHAnsi"/>
          <w:color w:val="4F4F4F"/>
          <w:sz w:val="28"/>
          <w:szCs w:val="28"/>
          <w:lang w:eastAsia="fi-FI"/>
        </w:rPr>
        <w:t> on ½ tuntia, jonka kuluessa tulee olla merkityllä punnitusalueella. Kalastus aloitetaan ja lopetetaan selvällä äänimerkillä. Siirtymisvaiheiden sekä kilpailun aikana merkityltä kilpailualueelta poistuminen on kielletty.  Kilpailualueella on liikuttava jalan. Tuomarineuvosto voi myöntää liikuntaesteiselle poikkeusluvan myös muunlaiseen liikkumiseen.</w:t>
      </w:r>
    </w:p>
    <w:p w14:paraId="18213BA9" w14:textId="1075D5AA" w:rsidR="00311E4A" w:rsidRPr="006F7751" w:rsidRDefault="00311E4A" w:rsidP="00311E4A">
      <w:pPr>
        <w:shd w:val="clear" w:color="auto" w:fill="FFFFFF"/>
        <w:spacing w:after="150" w:line="240" w:lineRule="auto"/>
        <w:rPr>
          <w:rFonts w:eastAsia="Times New Roman" w:cstheme="minorHAnsi"/>
          <w:color w:val="4F4F4F"/>
          <w:sz w:val="28"/>
          <w:szCs w:val="28"/>
          <w:lang w:eastAsia="fi-FI"/>
        </w:rPr>
      </w:pPr>
      <w:r w:rsidRPr="006F7751">
        <w:rPr>
          <w:rFonts w:eastAsia="Times New Roman" w:cstheme="minorHAnsi"/>
          <w:color w:val="4F4F4F"/>
          <w:sz w:val="28"/>
          <w:szCs w:val="28"/>
          <w:lang w:eastAsia="fi-FI"/>
        </w:rPr>
        <w:t>4 §</w:t>
      </w:r>
      <w:r w:rsidR="00F1201E" w:rsidRPr="006F7751">
        <w:rPr>
          <w:rFonts w:eastAsia="Times New Roman" w:cstheme="minorHAnsi"/>
          <w:color w:val="4F4F4F"/>
          <w:sz w:val="28"/>
          <w:szCs w:val="28"/>
          <w:lang w:eastAsia="fi-FI"/>
        </w:rPr>
        <w:t xml:space="preserve"> </w:t>
      </w:r>
      <w:r w:rsidRPr="006F7751">
        <w:rPr>
          <w:rFonts w:eastAsia="Times New Roman" w:cstheme="minorHAnsi"/>
          <w:b/>
          <w:bCs/>
          <w:color w:val="4F4F4F"/>
          <w:sz w:val="28"/>
          <w:szCs w:val="28"/>
          <w:lang w:eastAsia="fi-FI"/>
        </w:rPr>
        <w:t>Kaikuluotaimen</w:t>
      </w:r>
      <w:r w:rsidR="00474997" w:rsidRPr="006F7751">
        <w:rPr>
          <w:rFonts w:eastAsia="Times New Roman" w:cstheme="minorHAnsi"/>
          <w:b/>
          <w:bCs/>
          <w:color w:val="4F4F4F"/>
          <w:sz w:val="28"/>
          <w:szCs w:val="28"/>
          <w:lang w:eastAsia="fi-FI"/>
        </w:rPr>
        <w:t xml:space="preserve"> </w:t>
      </w:r>
      <w:r w:rsidRPr="006F7751">
        <w:rPr>
          <w:rFonts w:eastAsia="Times New Roman" w:cstheme="minorHAnsi"/>
          <w:b/>
          <w:bCs/>
          <w:color w:val="4F4F4F"/>
          <w:sz w:val="28"/>
          <w:szCs w:val="28"/>
          <w:lang w:eastAsia="fi-FI"/>
        </w:rPr>
        <w:t>sekä muiden sähköelektronisten tai moottorikäyttöisten apuvälineiden käyttö on kielletty. Akkukäyttöisen kairan käyttö on sallittu.</w:t>
      </w:r>
    </w:p>
    <w:p w14:paraId="4DFA8288" w14:textId="77777777" w:rsidR="00311E4A" w:rsidRPr="006F7751" w:rsidRDefault="00311E4A" w:rsidP="00311E4A">
      <w:pPr>
        <w:shd w:val="clear" w:color="auto" w:fill="FFFFFF"/>
        <w:spacing w:after="150" w:line="240" w:lineRule="auto"/>
        <w:rPr>
          <w:rFonts w:eastAsia="Times New Roman" w:cstheme="minorHAnsi"/>
          <w:color w:val="4F4F4F"/>
          <w:sz w:val="28"/>
          <w:szCs w:val="28"/>
          <w:lang w:eastAsia="fi-FI"/>
        </w:rPr>
      </w:pPr>
      <w:r w:rsidRPr="006F7751">
        <w:rPr>
          <w:rFonts w:eastAsia="Times New Roman" w:cstheme="minorHAnsi"/>
          <w:color w:val="4F4F4F"/>
          <w:sz w:val="28"/>
          <w:szCs w:val="28"/>
          <w:lang w:eastAsia="fi-FI"/>
        </w:rPr>
        <w:t>Jokaisella alle 12-vuotiaalla saa olla nimetty tukihenkilö. Tukihenkilö saa antaa kairausapua ja avustaa kalan irrottamisessa koukusta, mutta ei muuten fyysisesti voi osallistua pilkkimiseen.</w:t>
      </w:r>
    </w:p>
    <w:p w14:paraId="115DA37D" w14:textId="155AFC7C" w:rsidR="00311E4A" w:rsidRPr="006F7751" w:rsidRDefault="00311E4A" w:rsidP="00311E4A">
      <w:pPr>
        <w:shd w:val="clear" w:color="auto" w:fill="FFFFFF"/>
        <w:spacing w:after="150" w:line="240" w:lineRule="auto"/>
        <w:rPr>
          <w:rFonts w:eastAsia="Times New Roman" w:cstheme="minorHAnsi"/>
          <w:color w:val="4F4F4F"/>
          <w:sz w:val="28"/>
          <w:szCs w:val="28"/>
          <w:lang w:eastAsia="fi-FI"/>
        </w:rPr>
      </w:pPr>
      <w:r w:rsidRPr="006F7751">
        <w:rPr>
          <w:rFonts w:eastAsia="Times New Roman" w:cstheme="minorHAnsi"/>
          <w:color w:val="4F4F4F"/>
          <w:sz w:val="28"/>
          <w:szCs w:val="28"/>
          <w:lang w:eastAsia="fi-FI"/>
        </w:rPr>
        <w:t>5 §</w:t>
      </w:r>
      <w:r w:rsidR="00F1201E" w:rsidRPr="006F7751">
        <w:rPr>
          <w:rFonts w:eastAsia="Times New Roman" w:cstheme="minorHAnsi"/>
          <w:color w:val="4F4F4F"/>
          <w:sz w:val="28"/>
          <w:szCs w:val="28"/>
          <w:lang w:eastAsia="fi-FI"/>
        </w:rPr>
        <w:t xml:space="preserve"> </w:t>
      </w:r>
      <w:r w:rsidRPr="006F7751">
        <w:rPr>
          <w:rFonts w:eastAsia="Times New Roman" w:cstheme="minorHAnsi"/>
          <w:b/>
          <w:bCs/>
          <w:color w:val="4F4F4F"/>
          <w:sz w:val="28"/>
          <w:szCs w:val="28"/>
          <w:lang w:eastAsia="fi-FI"/>
        </w:rPr>
        <w:t>Syötteinä voi käyttää toukkia, katkarapuja, matoja, kalan mätiä ja hyönteisiä. Syötin on oltava pilkin koukussa. Kaloja ja kalan paloja ei saa käyttää syötteinä. Hajustetahnan käyttö on kielletty. Samoin houkuttimien käyttö kuten ryynien, matojen, toukkien tms., pudottaminen avantoon on kielletty. Kaikenlainen roskaaminen ja syöttien jättäminen jäälle on kielletty.</w:t>
      </w:r>
    </w:p>
    <w:p w14:paraId="02C9701F" w14:textId="5E94E082" w:rsidR="00311E4A" w:rsidRPr="006F7751" w:rsidRDefault="00311E4A" w:rsidP="00311E4A">
      <w:pPr>
        <w:shd w:val="clear" w:color="auto" w:fill="FFFFFF"/>
        <w:spacing w:after="150" w:line="240" w:lineRule="auto"/>
        <w:rPr>
          <w:rFonts w:eastAsia="Times New Roman" w:cstheme="minorHAnsi"/>
          <w:color w:val="4F4F4F"/>
          <w:sz w:val="28"/>
          <w:szCs w:val="28"/>
          <w:lang w:eastAsia="fi-FI"/>
        </w:rPr>
      </w:pPr>
      <w:r w:rsidRPr="006F7751">
        <w:rPr>
          <w:rFonts w:eastAsia="Times New Roman" w:cstheme="minorHAnsi"/>
          <w:color w:val="4F4F4F"/>
          <w:sz w:val="28"/>
          <w:szCs w:val="28"/>
          <w:lang w:eastAsia="fi-FI"/>
        </w:rPr>
        <w:t>6 §</w:t>
      </w:r>
      <w:r w:rsidR="00F1201E" w:rsidRPr="006F7751">
        <w:rPr>
          <w:rFonts w:eastAsia="Times New Roman" w:cstheme="minorHAnsi"/>
          <w:color w:val="4F4F4F"/>
          <w:sz w:val="28"/>
          <w:szCs w:val="28"/>
          <w:lang w:eastAsia="fi-FI"/>
        </w:rPr>
        <w:t xml:space="preserve"> </w:t>
      </w:r>
      <w:r w:rsidRPr="006F7751">
        <w:rPr>
          <w:rFonts w:eastAsia="Times New Roman" w:cstheme="minorHAnsi"/>
          <w:b/>
          <w:bCs/>
          <w:color w:val="4F4F4F"/>
          <w:sz w:val="28"/>
          <w:szCs w:val="28"/>
          <w:lang w:eastAsia="fi-FI"/>
        </w:rPr>
        <w:t>Kilpailija saa käyttää vain</w:t>
      </w:r>
      <w:r w:rsidRPr="006F7751">
        <w:rPr>
          <w:rFonts w:eastAsia="Times New Roman" w:cstheme="minorHAnsi"/>
          <w:color w:val="4F4F4F"/>
          <w:sz w:val="28"/>
          <w:szCs w:val="28"/>
          <w:lang w:eastAsia="fi-FI"/>
        </w:rPr>
        <w:t> yhtä (1) onkea kerrallaan vedessä. </w:t>
      </w:r>
      <w:r w:rsidRPr="006F7751">
        <w:rPr>
          <w:rFonts w:eastAsia="Times New Roman" w:cstheme="minorHAnsi"/>
          <w:b/>
          <w:bCs/>
          <w:color w:val="4F4F4F"/>
          <w:sz w:val="28"/>
          <w:szCs w:val="28"/>
          <w:lang w:eastAsia="fi-FI"/>
        </w:rPr>
        <w:t>Kiellettyjä ovat</w:t>
      </w:r>
      <w:r w:rsidRPr="006F7751">
        <w:rPr>
          <w:rFonts w:eastAsia="Times New Roman" w:cstheme="minorHAnsi"/>
          <w:color w:val="4F4F4F"/>
          <w:sz w:val="28"/>
          <w:szCs w:val="28"/>
          <w:lang w:eastAsia="fi-FI"/>
        </w:rPr>
        <w:t xml:space="preserve"> pilkit, joihin on kiinnitetty useampi kuin yksi </w:t>
      </w:r>
      <w:proofErr w:type="spellStart"/>
      <w:r w:rsidRPr="006F7751">
        <w:rPr>
          <w:rFonts w:eastAsia="Times New Roman" w:cstheme="minorHAnsi"/>
          <w:color w:val="4F4F4F"/>
          <w:sz w:val="28"/>
          <w:szCs w:val="28"/>
          <w:lang w:eastAsia="fi-FI"/>
        </w:rPr>
        <w:t>yksi</w:t>
      </w:r>
      <w:proofErr w:type="spellEnd"/>
      <w:r w:rsidRPr="006F7751">
        <w:rPr>
          <w:rFonts w:eastAsia="Times New Roman" w:cstheme="minorHAnsi"/>
          <w:color w:val="4F4F4F"/>
          <w:sz w:val="28"/>
          <w:szCs w:val="28"/>
          <w:lang w:eastAsia="fi-FI"/>
        </w:rPr>
        <w:t xml:space="preserve">- tai useampihaarainen koukku, poisluettuna tasapainopilkit, joissa sallitaan enintään kaksi yksihaaraista kiintokoukkua ja rungon alapuolella oleva yksi- tai useampihaarainen irtokoukku (ei kuitenkaan </w:t>
      </w:r>
      <w:proofErr w:type="spellStart"/>
      <w:r w:rsidRPr="006F7751">
        <w:rPr>
          <w:rFonts w:eastAsia="Times New Roman" w:cstheme="minorHAnsi"/>
          <w:color w:val="4F4F4F"/>
          <w:sz w:val="28"/>
          <w:szCs w:val="28"/>
          <w:lang w:eastAsia="fi-FI"/>
        </w:rPr>
        <w:t>mormuska</w:t>
      </w:r>
      <w:proofErr w:type="spellEnd"/>
      <w:r w:rsidRPr="006F7751">
        <w:rPr>
          <w:rFonts w:eastAsia="Times New Roman" w:cstheme="minorHAnsi"/>
          <w:color w:val="4F4F4F"/>
          <w:sz w:val="28"/>
          <w:szCs w:val="28"/>
          <w:lang w:eastAsia="fi-FI"/>
        </w:rPr>
        <w:t xml:space="preserve">), mikä saadaan kiinnittää tasapainon vatsalenkkiin korkeintaan yhdellä renkaalla tai hakasella ts. tapsin käyttö on kielletty. Koukku ei saa olla kiinnitettynä pilkin ja vavan väliseen siimaan. Kielletty on myös LED- ym. valoilla varustetut pilkit. Lisäpainojen käyttö on sallittu, mutta painojen tulee sijaita koukun yläpuolella. </w:t>
      </w:r>
      <w:proofErr w:type="spellStart"/>
      <w:r w:rsidRPr="006F7751">
        <w:rPr>
          <w:rFonts w:eastAsia="Times New Roman" w:cstheme="minorHAnsi"/>
          <w:color w:val="4F4F4F"/>
          <w:sz w:val="28"/>
          <w:szCs w:val="28"/>
          <w:lang w:eastAsia="fi-FI"/>
        </w:rPr>
        <w:t>Mormuska</w:t>
      </w:r>
      <w:proofErr w:type="spellEnd"/>
      <w:r w:rsidRPr="006F7751">
        <w:rPr>
          <w:rFonts w:eastAsia="Times New Roman" w:cstheme="minorHAnsi"/>
          <w:color w:val="4F4F4F"/>
          <w:sz w:val="28"/>
          <w:szCs w:val="28"/>
          <w:lang w:eastAsia="fi-FI"/>
        </w:rPr>
        <w:t xml:space="preserve"> rinnastetaan koukkuun. Kilpailun järjestäjällä on oikeus tarkistaa kilpailijan kalastusvälineet ja varusteet ennen kilpailua ja sen aikana.</w:t>
      </w:r>
    </w:p>
    <w:p w14:paraId="7A9B9520" w14:textId="0F6574D3" w:rsidR="00311E4A" w:rsidRPr="006F7751" w:rsidRDefault="00311E4A" w:rsidP="00311E4A">
      <w:pPr>
        <w:shd w:val="clear" w:color="auto" w:fill="FFFFFF"/>
        <w:spacing w:after="150" w:line="240" w:lineRule="auto"/>
        <w:rPr>
          <w:rFonts w:eastAsia="Times New Roman" w:cstheme="minorHAnsi"/>
          <w:color w:val="4F4F4F"/>
          <w:sz w:val="28"/>
          <w:szCs w:val="28"/>
          <w:lang w:eastAsia="fi-FI"/>
        </w:rPr>
      </w:pPr>
      <w:r w:rsidRPr="006F7751">
        <w:rPr>
          <w:rFonts w:eastAsia="Times New Roman" w:cstheme="minorHAnsi"/>
          <w:color w:val="4F4F4F"/>
          <w:sz w:val="28"/>
          <w:szCs w:val="28"/>
          <w:lang w:eastAsia="fi-FI"/>
        </w:rPr>
        <w:t>7 §</w:t>
      </w:r>
      <w:r w:rsidR="00F1201E" w:rsidRPr="006F7751">
        <w:rPr>
          <w:rFonts w:eastAsia="Times New Roman" w:cstheme="minorHAnsi"/>
          <w:color w:val="4F4F4F"/>
          <w:sz w:val="28"/>
          <w:szCs w:val="28"/>
          <w:lang w:eastAsia="fi-FI"/>
        </w:rPr>
        <w:t xml:space="preserve"> </w:t>
      </w:r>
      <w:r w:rsidRPr="006F7751">
        <w:rPr>
          <w:rFonts w:eastAsia="Times New Roman" w:cstheme="minorHAnsi"/>
          <w:color w:val="4F4F4F"/>
          <w:sz w:val="28"/>
          <w:szCs w:val="28"/>
          <w:lang w:eastAsia="fi-FI"/>
        </w:rPr>
        <w:t>Kilpailun ja lain sallima kala tulee jäälle</w:t>
      </w:r>
      <w:r w:rsidR="00454F4B" w:rsidRPr="006F7751">
        <w:rPr>
          <w:rFonts w:eastAsia="Times New Roman" w:cstheme="minorHAnsi"/>
          <w:color w:val="4F4F4F"/>
          <w:sz w:val="28"/>
          <w:szCs w:val="28"/>
          <w:lang w:eastAsia="fi-FI"/>
        </w:rPr>
        <w:t xml:space="preserve"> </w:t>
      </w:r>
      <w:r w:rsidRPr="006F7751">
        <w:rPr>
          <w:rFonts w:eastAsia="Times New Roman" w:cstheme="minorHAnsi"/>
          <w:color w:val="4F4F4F"/>
          <w:sz w:val="28"/>
          <w:szCs w:val="28"/>
          <w:lang w:eastAsia="fi-FI"/>
        </w:rPr>
        <w:t xml:space="preserve">noston jälkeen välittömästi tappaa, mutta jättää suolistamatta. Ennen punnitusta </w:t>
      </w:r>
      <w:proofErr w:type="spellStart"/>
      <w:r w:rsidRPr="006F7751">
        <w:rPr>
          <w:rFonts w:eastAsia="Times New Roman" w:cstheme="minorHAnsi"/>
          <w:color w:val="4F4F4F"/>
          <w:sz w:val="28"/>
          <w:szCs w:val="28"/>
          <w:lang w:eastAsia="fi-FI"/>
        </w:rPr>
        <w:t>suolistettuja</w:t>
      </w:r>
      <w:proofErr w:type="spellEnd"/>
      <w:r w:rsidRPr="006F7751">
        <w:rPr>
          <w:rFonts w:eastAsia="Times New Roman" w:cstheme="minorHAnsi"/>
          <w:color w:val="4F4F4F"/>
          <w:sz w:val="28"/>
          <w:szCs w:val="28"/>
          <w:lang w:eastAsia="fi-FI"/>
        </w:rPr>
        <w:t xml:space="preserve"> kaloja ei punnita.</w:t>
      </w:r>
    </w:p>
    <w:p w14:paraId="604FDDF0" w14:textId="487605BC" w:rsidR="00311E4A" w:rsidRPr="006F7751" w:rsidRDefault="00311E4A" w:rsidP="00311E4A">
      <w:pPr>
        <w:shd w:val="clear" w:color="auto" w:fill="FFFFFF"/>
        <w:spacing w:after="150" w:line="240" w:lineRule="auto"/>
        <w:rPr>
          <w:rFonts w:eastAsia="Times New Roman" w:cstheme="minorHAnsi"/>
          <w:color w:val="4F4F4F"/>
          <w:sz w:val="28"/>
          <w:szCs w:val="28"/>
          <w:lang w:eastAsia="fi-FI"/>
        </w:rPr>
      </w:pPr>
      <w:r w:rsidRPr="006F7751">
        <w:rPr>
          <w:rFonts w:eastAsia="Times New Roman" w:cstheme="minorHAnsi"/>
          <w:color w:val="4F4F4F"/>
          <w:sz w:val="28"/>
          <w:szCs w:val="28"/>
          <w:lang w:eastAsia="fi-FI"/>
        </w:rPr>
        <w:t>8 § Pilkkiminen ja reiän kairaaminen </w:t>
      </w:r>
      <w:r w:rsidRPr="006F7751">
        <w:rPr>
          <w:rFonts w:eastAsia="Times New Roman" w:cstheme="minorHAnsi"/>
          <w:b/>
          <w:bCs/>
          <w:color w:val="4F4F4F"/>
          <w:sz w:val="28"/>
          <w:szCs w:val="28"/>
          <w:lang w:eastAsia="fi-FI"/>
        </w:rPr>
        <w:t>kaksi metriä </w:t>
      </w:r>
      <w:r w:rsidRPr="006F7751">
        <w:rPr>
          <w:rFonts w:eastAsia="Times New Roman" w:cstheme="minorHAnsi"/>
          <w:color w:val="4F4F4F"/>
          <w:sz w:val="28"/>
          <w:szCs w:val="28"/>
          <w:lang w:eastAsia="fi-FI"/>
        </w:rPr>
        <w:t>lähemmäksi toista kilpailijaa on kielletty. Lähtö- ja punnitusalueella liikuttaessa kairan </w:t>
      </w:r>
      <w:r w:rsidRPr="006F7751">
        <w:rPr>
          <w:rFonts w:eastAsia="Times New Roman" w:cstheme="minorHAnsi"/>
          <w:b/>
          <w:bCs/>
          <w:color w:val="4F4F4F"/>
          <w:sz w:val="28"/>
          <w:szCs w:val="28"/>
          <w:lang w:eastAsia="fi-FI"/>
        </w:rPr>
        <w:t>terän on oltava suojattuna</w:t>
      </w:r>
      <w:r w:rsidRPr="006F7751">
        <w:rPr>
          <w:rFonts w:eastAsia="Times New Roman" w:cstheme="minorHAnsi"/>
          <w:color w:val="4F4F4F"/>
          <w:sz w:val="28"/>
          <w:szCs w:val="28"/>
          <w:lang w:eastAsia="fi-FI"/>
        </w:rPr>
        <w:t>.  Pilkkimisen ajaksi jääkairaa ei saa jättää pitkälleen jäälle, vaan se on kairattava pystyyn tai oltava asianmukaisesti suojattuna.  Liikuttaessa kilpailualueella jääkaira on oltava myös asianmukaisesti suojattuna.</w:t>
      </w:r>
    </w:p>
    <w:p w14:paraId="33DB22A3" w14:textId="3BF0C512" w:rsidR="00311E4A" w:rsidRPr="006F7751" w:rsidRDefault="00311E4A" w:rsidP="00311E4A">
      <w:pPr>
        <w:shd w:val="clear" w:color="auto" w:fill="FFFFFF"/>
        <w:spacing w:after="150" w:line="240" w:lineRule="auto"/>
        <w:rPr>
          <w:rFonts w:eastAsia="Times New Roman" w:cstheme="minorHAnsi"/>
          <w:color w:val="4F4F4F"/>
          <w:sz w:val="28"/>
          <w:szCs w:val="28"/>
          <w:lang w:eastAsia="fi-FI"/>
        </w:rPr>
      </w:pPr>
      <w:r w:rsidRPr="006F7751">
        <w:rPr>
          <w:rFonts w:eastAsia="Times New Roman" w:cstheme="minorHAnsi"/>
          <w:color w:val="4F4F4F"/>
          <w:sz w:val="28"/>
          <w:szCs w:val="28"/>
          <w:lang w:eastAsia="fi-FI"/>
        </w:rPr>
        <w:lastRenderedPageBreak/>
        <w:t xml:space="preserve">9 § Kilpailijoiden paremmuuden ratkaisee </w:t>
      </w:r>
      <w:r w:rsidR="00454F4B" w:rsidRPr="006F7751">
        <w:rPr>
          <w:rFonts w:eastAsia="Times New Roman" w:cstheme="minorHAnsi"/>
          <w:color w:val="4F4F4F"/>
          <w:sz w:val="28"/>
          <w:szCs w:val="28"/>
          <w:lang w:eastAsia="fi-FI"/>
        </w:rPr>
        <w:t>kalan</w:t>
      </w:r>
      <w:r w:rsidRPr="006F7751">
        <w:rPr>
          <w:rFonts w:eastAsia="Times New Roman" w:cstheme="minorHAnsi"/>
          <w:color w:val="4F4F4F"/>
          <w:sz w:val="28"/>
          <w:szCs w:val="28"/>
          <w:lang w:eastAsia="fi-FI"/>
        </w:rPr>
        <w:t xml:space="preserve"> paino (g). Mikäli paino on sama, ratk</w:t>
      </w:r>
      <w:r w:rsidR="00454F4B" w:rsidRPr="006F7751">
        <w:rPr>
          <w:rFonts w:eastAsia="Times New Roman" w:cstheme="minorHAnsi"/>
          <w:color w:val="4F4F4F"/>
          <w:sz w:val="28"/>
          <w:szCs w:val="28"/>
          <w:lang w:eastAsia="fi-FI"/>
        </w:rPr>
        <w:t>aistaan paremmuus arvalla elleivät kilpailijat halua jakaa palkintoaan.</w:t>
      </w:r>
    </w:p>
    <w:p w14:paraId="70231F32" w14:textId="4D1F3158" w:rsidR="00311E4A" w:rsidRPr="006F7751" w:rsidRDefault="00311E4A" w:rsidP="00311E4A">
      <w:pPr>
        <w:shd w:val="clear" w:color="auto" w:fill="FFFFFF"/>
        <w:spacing w:after="150" w:line="240" w:lineRule="auto"/>
        <w:rPr>
          <w:rFonts w:eastAsia="Times New Roman" w:cstheme="minorHAnsi"/>
          <w:color w:val="4F4F4F"/>
          <w:sz w:val="28"/>
          <w:szCs w:val="28"/>
          <w:lang w:eastAsia="fi-FI"/>
        </w:rPr>
      </w:pPr>
      <w:r w:rsidRPr="006F7751">
        <w:rPr>
          <w:rFonts w:eastAsia="Times New Roman" w:cstheme="minorHAnsi"/>
          <w:color w:val="4F4F4F"/>
          <w:sz w:val="28"/>
          <w:szCs w:val="28"/>
          <w:lang w:eastAsia="fi-FI"/>
        </w:rPr>
        <w:t>10 § Häiritsevä käyttäytyminen kilpailualueella on kielletty.</w:t>
      </w:r>
    </w:p>
    <w:p w14:paraId="0E70B29C" w14:textId="35BB0DCC" w:rsidR="00311E4A" w:rsidRPr="006F7751" w:rsidRDefault="00311E4A" w:rsidP="00311E4A">
      <w:pPr>
        <w:shd w:val="clear" w:color="auto" w:fill="FFFFFF"/>
        <w:spacing w:after="150" w:line="240" w:lineRule="auto"/>
        <w:rPr>
          <w:rFonts w:eastAsia="Times New Roman" w:cstheme="minorHAnsi"/>
          <w:color w:val="4F4F4F"/>
          <w:sz w:val="28"/>
          <w:szCs w:val="28"/>
          <w:lang w:eastAsia="fi-FI"/>
        </w:rPr>
      </w:pPr>
      <w:r w:rsidRPr="006F7751">
        <w:rPr>
          <w:rFonts w:eastAsia="Times New Roman" w:cstheme="minorHAnsi"/>
          <w:color w:val="4F4F4F"/>
          <w:sz w:val="28"/>
          <w:szCs w:val="28"/>
          <w:lang w:eastAsia="fi-FI"/>
        </w:rPr>
        <w:t>11 § Jokainen kilpailija osallistuu kilpailuun </w:t>
      </w:r>
      <w:r w:rsidRPr="006F7751">
        <w:rPr>
          <w:rFonts w:eastAsia="Times New Roman" w:cstheme="minorHAnsi"/>
          <w:b/>
          <w:bCs/>
          <w:color w:val="4F4F4F"/>
          <w:sz w:val="28"/>
          <w:szCs w:val="28"/>
          <w:lang w:eastAsia="fi-FI"/>
        </w:rPr>
        <w:t>omalla vastuullaan</w:t>
      </w:r>
      <w:r w:rsidRPr="006F7751">
        <w:rPr>
          <w:rFonts w:eastAsia="Times New Roman" w:cstheme="minorHAnsi"/>
          <w:color w:val="4F4F4F"/>
          <w:sz w:val="28"/>
          <w:szCs w:val="28"/>
          <w:lang w:eastAsia="fi-FI"/>
        </w:rPr>
        <w:t>.</w:t>
      </w:r>
    </w:p>
    <w:p w14:paraId="2A1708F6" w14:textId="714CEF44" w:rsidR="00311E4A" w:rsidRPr="006F7751" w:rsidRDefault="00311E4A" w:rsidP="00311E4A">
      <w:pPr>
        <w:shd w:val="clear" w:color="auto" w:fill="FFFFFF"/>
        <w:spacing w:after="150" w:line="240" w:lineRule="auto"/>
        <w:rPr>
          <w:rFonts w:eastAsia="Times New Roman" w:cstheme="minorHAnsi"/>
          <w:color w:val="4F4F4F"/>
          <w:sz w:val="28"/>
          <w:szCs w:val="28"/>
          <w:lang w:eastAsia="fi-FI"/>
        </w:rPr>
      </w:pPr>
      <w:r w:rsidRPr="006F7751">
        <w:rPr>
          <w:rFonts w:eastAsia="Times New Roman" w:cstheme="minorHAnsi"/>
          <w:color w:val="4F4F4F"/>
          <w:sz w:val="28"/>
          <w:szCs w:val="28"/>
          <w:lang w:eastAsia="fi-FI"/>
        </w:rPr>
        <w:t xml:space="preserve">12 § Tuomarineuvoston muodostaa </w:t>
      </w:r>
      <w:r w:rsidR="00F1201E" w:rsidRPr="006F7751">
        <w:rPr>
          <w:rFonts w:eastAsia="Times New Roman" w:cstheme="minorHAnsi"/>
          <w:color w:val="4F4F4F"/>
          <w:sz w:val="28"/>
          <w:szCs w:val="28"/>
          <w:lang w:eastAsia="fi-FI"/>
        </w:rPr>
        <w:t>Paakkolan kyläyhdistyksen tehtävään osoittamat jäsenet. Tuomarineuvosto ei osallistu kilpailuun. Valvontatyötä suorittavat tapahtuman järjestäjät.</w:t>
      </w:r>
    </w:p>
    <w:p w14:paraId="5FC1E327" w14:textId="304F56E1" w:rsidR="00311E4A" w:rsidRPr="006F7751" w:rsidRDefault="00311E4A" w:rsidP="00311E4A">
      <w:pPr>
        <w:shd w:val="clear" w:color="auto" w:fill="FFFFFF"/>
        <w:spacing w:after="150" w:line="240" w:lineRule="auto"/>
        <w:rPr>
          <w:rFonts w:eastAsia="Times New Roman" w:cstheme="minorHAnsi"/>
          <w:color w:val="4F4F4F"/>
          <w:sz w:val="28"/>
          <w:szCs w:val="28"/>
          <w:lang w:eastAsia="fi-FI"/>
        </w:rPr>
      </w:pPr>
      <w:r w:rsidRPr="006F7751">
        <w:rPr>
          <w:rFonts w:eastAsia="Times New Roman" w:cstheme="minorHAnsi"/>
          <w:color w:val="4F4F4F"/>
          <w:sz w:val="28"/>
          <w:szCs w:val="28"/>
          <w:lang w:eastAsia="fi-FI"/>
        </w:rPr>
        <w:t>Kilpailua koskevat vastalauseet tulee jättää kirjallisena tuomarineuvostolle 15 minuutin kuluessa punnituksen päättymisestä, (vastalause- eli protestimaksu on 50 euroa, joka tulee maksaa etukäteen). Maksu palautetaan, mikäli vastalause on aiheellinen. Tuomarineuvoston asiasta tekemästä päätöksestä ei voi valittaa.</w:t>
      </w:r>
    </w:p>
    <w:p w14:paraId="2C343333" w14:textId="70F075EF" w:rsidR="00311E4A" w:rsidRPr="006F7751" w:rsidRDefault="00311E4A" w:rsidP="00311E4A">
      <w:pPr>
        <w:shd w:val="clear" w:color="auto" w:fill="FFFFFF"/>
        <w:spacing w:after="150" w:line="240" w:lineRule="auto"/>
        <w:rPr>
          <w:rFonts w:eastAsia="Times New Roman" w:cstheme="minorHAnsi"/>
          <w:color w:val="4F4F4F"/>
          <w:sz w:val="28"/>
          <w:szCs w:val="28"/>
          <w:lang w:eastAsia="fi-FI"/>
        </w:rPr>
      </w:pPr>
      <w:r w:rsidRPr="006F7751">
        <w:rPr>
          <w:rFonts w:eastAsia="Times New Roman" w:cstheme="minorHAnsi"/>
          <w:color w:val="4F4F4F"/>
          <w:sz w:val="28"/>
          <w:szCs w:val="28"/>
          <w:lang w:eastAsia="fi-FI"/>
        </w:rPr>
        <w:t>13 § Arvan tai kilpailukortin maksamalla kilpailija </w:t>
      </w:r>
      <w:r w:rsidRPr="006F7751">
        <w:rPr>
          <w:rFonts w:eastAsia="Times New Roman" w:cstheme="minorHAnsi"/>
          <w:b/>
          <w:bCs/>
          <w:color w:val="4F4F4F"/>
          <w:sz w:val="28"/>
          <w:szCs w:val="28"/>
          <w:lang w:eastAsia="fi-FI"/>
        </w:rPr>
        <w:t>sitoutuu noudattamaan</w:t>
      </w:r>
      <w:r w:rsidRPr="006F7751">
        <w:rPr>
          <w:rFonts w:eastAsia="Times New Roman" w:cstheme="minorHAnsi"/>
          <w:color w:val="4F4F4F"/>
          <w:sz w:val="28"/>
          <w:szCs w:val="28"/>
          <w:lang w:eastAsia="fi-FI"/>
        </w:rPr>
        <w:t> näitä sääntöjä.</w:t>
      </w:r>
    </w:p>
    <w:p w14:paraId="44F57A93" w14:textId="6EC4D292" w:rsidR="00311E4A" w:rsidRPr="006F7751" w:rsidRDefault="00311E4A" w:rsidP="00311E4A">
      <w:pPr>
        <w:shd w:val="clear" w:color="auto" w:fill="FFFFFF"/>
        <w:spacing w:after="150" w:line="240" w:lineRule="auto"/>
        <w:rPr>
          <w:rFonts w:eastAsia="Times New Roman" w:cstheme="minorHAnsi"/>
          <w:color w:val="4F4F4F"/>
          <w:sz w:val="28"/>
          <w:szCs w:val="28"/>
          <w:lang w:eastAsia="fi-FI"/>
        </w:rPr>
      </w:pPr>
      <w:r w:rsidRPr="006F7751">
        <w:rPr>
          <w:rFonts w:eastAsia="Times New Roman" w:cstheme="minorHAnsi"/>
          <w:color w:val="4F4F4F"/>
          <w:sz w:val="28"/>
          <w:szCs w:val="28"/>
          <w:lang w:eastAsia="fi-FI"/>
        </w:rPr>
        <w:t>14 § Kilpailun järjestäjä voi vielä kilpailupäivänä, ennen kilpailun alkua antaa kilpailua koskevia ohjeita, joita tulee noudattaa.</w:t>
      </w:r>
    </w:p>
    <w:p w14:paraId="0A1C0185" w14:textId="0FCF2D45" w:rsidR="00311E4A" w:rsidRPr="006F7751" w:rsidRDefault="00311E4A" w:rsidP="00311E4A">
      <w:pPr>
        <w:shd w:val="clear" w:color="auto" w:fill="FFFFFF"/>
        <w:spacing w:after="150" w:line="240" w:lineRule="auto"/>
        <w:rPr>
          <w:rFonts w:eastAsia="Times New Roman" w:cstheme="minorHAnsi"/>
          <w:color w:val="4F4F4F"/>
          <w:sz w:val="28"/>
          <w:szCs w:val="28"/>
          <w:lang w:eastAsia="fi-FI"/>
        </w:rPr>
      </w:pPr>
      <w:r w:rsidRPr="006F7751">
        <w:rPr>
          <w:rFonts w:eastAsia="Times New Roman" w:cstheme="minorHAnsi"/>
          <w:color w:val="4F4F4F"/>
          <w:sz w:val="28"/>
          <w:szCs w:val="28"/>
          <w:lang w:eastAsia="fi-FI"/>
        </w:rPr>
        <w:t>15 § Kilpailun järjestäjä ilmoittaa pilkkikilpailujen palkintojen saajat ja palkintojen arvot verottajan tulorekisteriin.</w:t>
      </w:r>
    </w:p>
    <w:p w14:paraId="274CBE73" w14:textId="54A1993D" w:rsidR="00311E4A" w:rsidRPr="006F7751" w:rsidRDefault="00311E4A" w:rsidP="00311E4A">
      <w:pPr>
        <w:shd w:val="clear" w:color="auto" w:fill="FFFFFF"/>
        <w:spacing w:after="150" w:line="240" w:lineRule="auto"/>
        <w:rPr>
          <w:rFonts w:eastAsia="Times New Roman" w:cstheme="minorHAnsi"/>
          <w:color w:val="4F4F4F"/>
          <w:sz w:val="28"/>
          <w:szCs w:val="28"/>
          <w:lang w:eastAsia="fi-FI"/>
        </w:rPr>
      </w:pPr>
      <w:r w:rsidRPr="006F7751">
        <w:rPr>
          <w:rFonts w:eastAsia="Times New Roman" w:cstheme="minorHAnsi"/>
          <w:color w:val="4F4F4F"/>
          <w:sz w:val="28"/>
          <w:szCs w:val="28"/>
          <w:lang w:eastAsia="fi-FI"/>
        </w:rPr>
        <w:t> 16 § </w:t>
      </w:r>
      <w:r w:rsidRPr="006F7751">
        <w:rPr>
          <w:rFonts w:eastAsia="Times New Roman" w:cstheme="minorHAnsi"/>
          <w:b/>
          <w:bCs/>
          <w:color w:val="4F4F4F"/>
          <w:sz w:val="28"/>
          <w:szCs w:val="28"/>
          <w:lang w:eastAsia="fi-FI"/>
        </w:rPr>
        <w:t>Näiden edellä esitettyjen kilpailusääntöjen osittainenkin rikkominen aiheuttaa kilpailijan suorituksen hylkäämisen. </w:t>
      </w:r>
      <w:r w:rsidRPr="006F7751">
        <w:rPr>
          <w:rFonts w:eastAsia="Times New Roman" w:cstheme="minorHAnsi"/>
          <w:color w:val="4F4F4F"/>
          <w:sz w:val="28"/>
          <w:szCs w:val="28"/>
          <w:lang w:eastAsia="fi-FI"/>
        </w:rPr>
        <w:t>Päätöksen hylkäämisestä tekee tuomarineuvosto.</w:t>
      </w:r>
    </w:p>
    <w:p w14:paraId="46330630" w14:textId="77777777" w:rsidR="00311E4A" w:rsidRPr="006F7751" w:rsidRDefault="00311E4A" w:rsidP="00311E4A">
      <w:pPr>
        <w:shd w:val="clear" w:color="auto" w:fill="FFFFFF"/>
        <w:spacing w:after="150" w:line="240" w:lineRule="auto"/>
        <w:rPr>
          <w:rFonts w:eastAsia="Times New Roman" w:cstheme="minorHAnsi"/>
          <w:color w:val="4F4F4F"/>
          <w:sz w:val="28"/>
          <w:szCs w:val="28"/>
          <w:lang w:eastAsia="fi-FI"/>
        </w:rPr>
      </w:pPr>
      <w:r w:rsidRPr="006F7751">
        <w:rPr>
          <w:rFonts w:eastAsia="Times New Roman" w:cstheme="minorHAnsi"/>
          <w:color w:val="4F4F4F"/>
          <w:sz w:val="28"/>
          <w:szCs w:val="28"/>
          <w:lang w:eastAsia="fi-FI"/>
        </w:rPr>
        <w:t> </w:t>
      </w:r>
    </w:p>
    <w:p w14:paraId="2E81330F" w14:textId="084FA187" w:rsidR="00311E4A" w:rsidRPr="006F7751" w:rsidRDefault="00422FC1" w:rsidP="00311E4A">
      <w:pPr>
        <w:shd w:val="clear" w:color="auto" w:fill="FFFFFF"/>
        <w:spacing w:after="150" w:line="240" w:lineRule="auto"/>
        <w:rPr>
          <w:rFonts w:eastAsia="Times New Roman" w:cstheme="minorHAnsi"/>
          <w:color w:val="4F4F4F"/>
          <w:sz w:val="28"/>
          <w:szCs w:val="28"/>
          <w:lang w:eastAsia="fi-FI"/>
        </w:rPr>
      </w:pPr>
      <w:r w:rsidRPr="006F7751">
        <w:rPr>
          <w:rFonts w:eastAsia="Times New Roman" w:cstheme="minorHAnsi"/>
          <w:b/>
          <w:bCs/>
          <w:i/>
          <w:iCs/>
          <w:color w:val="4F4F4F"/>
          <w:sz w:val="28"/>
          <w:szCs w:val="28"/>
          <w:lang w:eastAsia="fi-FI"/>
        </w:rPr>
        <w:t>PAAKKOLAN</w:t>
      </w:r>
      <w:r w:rsidR="00311E4A" w:rsidRPr="006F7751">
        <w:rPr>
          <w:rFonts w:eastAsia="Times New Roman" w:cstheme="minorHAnsi"/>
          <w:b/>
          <w:bCs/>
          <w:i/>
          <w:iCs/>
          <w:color w:val="4F4F4F"/>
          <w:sz w:val="28"/>
          <w:szCs w:val="28"/>
          <w:lang w:eastAsia="fi-FI"/>
        </w:rPr>
        <w:t xml:space="preserve"> </w:t>
      </w:r>
      <w:r w:rsidRPr="006F7751">
        <w:rPr>
          <w:rFonts w:eastAsia="Times New Roman" w:cstheme="minorHAnsi"/>
          <w:b/>
          <w:bCs/>
          <w:i/>
          <w:iCs/>
          <w:color w:val="4F4F4F"/>
          <w:sz w:val="28"/>
          <w:szCs w:val="28"/>
          <w:lang w:eastAsia="fi-FI"/>
        </w:rPr>
        <w:t>KYLÄYHDISTYS RY</w:t>
      </w:r>
    </w:p>
    <w:p w14:paraId="3990E67B" w14:textId="77777777" w:rsidR="00017442" w:rsidRPr="006F7751" w:rsidRDefault="00017442">
      <w:pPr>
        <w:rPr>
          <w:rFonts w:cstheme="minorHAnsi"/>
          <w:sz w:val="32"/>
          <w:szCs w:val="32"/>
        </w:rPr>
      </w:pPr>
    </w:p>
    <w:sectPr w:rsidR="00017442" w:rsidRPr="006F7751" w:rsidSect="0028161F">
      <w:pgSz w:w="11906" w:h="16838"/>
      <w:pgMar w:top="546" w:right="1134" w:bottom="1417"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7A81E" w14:textId="77777777" w:rsidR="00600AD1" w:rsidRDefault="00600AD1" w:rsidP="00454F4B">
      <w:pPr>
        <w:spacing w:after="0" w:line="240" w:lineRule="auto"/>
      </w:pPr>
      <w:r>
        <w:separator/>
      </w:r>
    </w:p>
  </w:endnote>
  <w:endnote w:type="continuationSeparator" w:id="0">
    <w:p w14:paraId="3C38948F" w14:textId="77777777" w:rsidR="00600AD1" w:rsidRDefault="00600AD1" w:rsidP="00454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1F611" w14:textId="77777777" w:rsidR="00600AD1" w:rsidRDefault="00600AD1" w:rsidP="00454F4B">
      <w:pPr>
        <w:spacing w:after="0" w:line="240" w:lineRule="auto"/>
      </w:pPr>
      <w:r>
        <w:separator/>
      </w:r>
    </w:p>
  </w:footnote>
  <w:footnote w:type="continuationSeparator" w:id="0">
    <w:p w14:paraId="213A23C8" w14:textId="77777777" w:rsidR="00600AD1" w:rsidRDefault="00600AD1" w:rsidP="00454F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F30"/>
    <w:rsid w:val="00017442"/>
    <w:rsid w:val="000A420D"/>
    <w:rsid w:val="0028161F"/>
    <w:rsid w:val="00311E4A"/>
    <w:rsid w:val="00422FC1"/>
    <w:rsid w:val="00454F4B"/>
    <w:rsid w:val="00474997"/>
    <w:rsid w:val="00600AD1"/>
    <w:rsid w:val="00682B49"/>
    <w:rsid w:val="006B5FB4"/>
    <w:rsid w:val="006F7751"/>
    <w:rsid w:val="0083735A"/>
    <w:rsid w:val="009E7BF2"/>
    <w:rsid w:val="00A43B2F"/>
    <w:rsid w:val="00E65F30"/>
    <w:rsid w:val="00F1201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46BE2"/>
  <w15:chartTrackingRefBased/>
  <w15:docId w15:val="{90C0F815-5E40-4FEA-9BF7-172FAF68E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link w:val="Otsikko1Char"/>
    <w:uiPriority w:val="9"/>
    <w:qFormat/>
    <w:rsid w:val="00311E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311E4A"/>
    <w:rPr>
      <w:rFonts w:ascii="Times New Roman" w:eastAsia="Times New Roman" w:hAnsi="Times New Roman" w:cs="Times New Roman"/>
      <w:b/>
      <w:bCs/>
      <w:kern w:val="36"/>
      <w:sz w:val="48"/>
      <w:szCs w:val="48"/>
      <w:lang w:eastAsia="fi-FI"/>
    </w:rPr>
  </w:style>
  <w:style w:type="paragraph" w:styleId="NormaaliWWW">
    <w:name w:val="Normal (Web)"/>
    <w:basedOn w:val="Normaali"/>
    <w:uiPriority w:val="99"/>
    <w:semiHidden/>
    <w:unhideWhenUsed/>
    <w:rsid w:val="00311E4A"/>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Yltunniste">
    <w:name w:val="header"/>
    <w:basedOn w:val="Normaali"/>
    <w:link w:val="YltunnisteChar"/>
    <w:uiPriority w:val="99"/>
    <w:unhideWhenUsed/>
    <w:rsid w:val="00454F4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54F4B"/>
  </w:style>
  <w:style w:type="paragraph" w:styleId="Alatunniste">
    <w:name w:val="footer"/>
    <w:basedOn w:val="Normaali"/>
    <w:link w:val="AlatunnisteChar"/>
    <w:uiPriority w:val="99"/>
    <w:unhideWhenUsed/>
    <w:rsid w:val="00454F4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54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431500">
      <w:bodyDiv w:val="1"/>
      <w:marLeft w:val="0"/>
      <w:marRight w:val="0"/>
      <w:marTop w:val="0"/>
      <w:marBottom w:val="0"/>
      <w:divBdr>
        <w:top w:val="none" w:sz="0" w:space="0" w:color="auto"/>
        <w:left w:val="none" w:sz="0" w:space="0" w:color="auto"/>
        <w:bottom w:val="none" w:sz="0" w:space="0" w:color="auto"/>
        <w:right w:val="none" w:sz="0" w:space="0" w:color="auto"/>
      </w:divBdr>
      <w:divsChild>
        <w:div w:id="1166939128">
          <w:marLeft w:val="0"/>
          <w:marRight w:val="0"/>
          <w:marTop w:val="0"/>
          <w:marBottom w:val="0"/>
          <w:divBdr>
            <w:top w:val="none" w:sz="0" w:space="0" w:color="auto"/>
            <w:left w:val="none" w:sz="0" w:space="0" w:color="auto"/>
            <w:bottom w:val="none" w:sz="0" w:space="0" w:color="auto"/>
            <w:right w:val="none" w:sz="0" w:space="0" w:color="auto"/>
          </w:divBdr>
          <w:divsChild>
            <w:div w:id="498809425">
              <w:marLeft w:val="0"/>
              <w:marRight w:val="0"/>
              <w:marTop w:val="0"/>
              <w:marBottom w:val="150"/>
              <w:divBdr>
                <w:top w:val="none" w:sz="0" w:space="0" w:color="auto"/>
                <w:left w:val="none" w:sz="0" w:space="0" w:color="auto"/>
                <w:bottom w:val="none" w:sz="0" w:space="0" w:color="auto"/>
                <w:right w:val="none" w:sz="0" w:space="0" w:color="auto"/>
              </w:divBdr>
              <w:divsChild>
                <w:div w:id="10569610">
                  <w:marLeft w:val="0"/>
                  <w:marRight w:val="0"/>
                  <w:marTop w:val="0"/>
                  <w:marBottom w:val="0"/>
                  <w:divBdr>
                    <w:top w:val="none" w:sz="0" w:space="0" w:color="auto"/>
                    <w:left w:val="none" w:sz="0" w:space="0" w:color="auto"/>
                    <w:bottom w:val="none" w:sz="0" w:space="0" w:color="auto"/>
                    <w:right w:val="none" w:sz="0" w:space="0" w:color="auto"/>
                  </w:divBdr>
                  <w:divsChild>
                    <w:div w:id="60118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3665</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Pesonen Heikki</dc:creator>
  <cp:keywords/>
  <dc:description/>
  <cp:lastModifiedBy>Rauni Räty</cp:lastModifiedBy>
  <cp:revision>2</cp:revision>
  <cp:lastPrinted>2022-03-18T17:37:00Z</cp:lastPrinted>
  <dcterms:created xsi:type="dcterms:W3CDTF">2024-01-07T18:10:00Z</dcterms:created>
  <dcterms:modified xsi:type="dcterms:W3CDTF">2024-01-07T18:10:00Z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4d96e9a-78f9-4dd8-9aa0-04fba94b9c6e_Enabled">
    <vt:lpwstr>true</vt:lpwstr>
  </property>
  <property fmtid="{D5CDD505-2E9C-101B-9397-08002B2CF9AE}" pid="3" name="MSIP_Label_e4d96e9a-78f9-4dd8-9aa0-04fba94b9c6e_SetDate">
    <vt:lpwstr>2022-03-18T14:50:08Z</vt:lpwstr>
  </property>
  <property fmtid="{D5CDD505-2E9C-101B-9397-08002B2CF9AE}" pid="4" name="MSIP_Label_e4d96e9a-78f9-4dd8-9aa0-04fba94b9c6e_Method">
    <vt:lpwstr>Standard</vt:lpwstr>
  </property>
  <property fmtid="{D5CDD505-2E9C-101B-9397-08002B2CF9AE}" pid="5" name="MSIP_Label_e4d96e9a-78f9-4dd8-9aa0-04fba94b9c6e_Name">
    <vt:lpwstr>Yleinen</vt:lpwstr>
  </property>
  <property fmtid="{D5CDD505-2E9C-101B-9397-08002B2CF9AE}" pid="6" name="MSIP_Label_e4d96e9a-78f9-4dd8-9aa0-04fba94b9c6e_SiteId">
    <vt:lpwstr>9b53edf2-3178-4cc9-96f3-fd1ddf387b25</vt:lpwstr>
  </property>
  <property fmtid="{D5CDD505-2E9C-101B-9397-08002B2CF9AE}" pid="7" name="MSIP_Label_e4d96e9a-78f9-4dd8-9aa0-04fba94b9c6e_ActionId">
    <vt:lpwstr>2103387a-3bbf-4a3d-9b48-408f10312c8b</vt:lpwstr>
  </property>
  <property fmtid="{D5CDD505-2E9C-101B-9397-08002B2CF9AE}" pid="8" name="MSIP_Label_e4d96e9a-78f9-4dd8-9aa0-04fba94b9c6e_ContentBits">
    <vt:lpwstr>0</vt:lpwstr>
  </property>
</Properties>
</file>